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1F0" w:rsidRPr="008B41F0" w:rsidRDefault="008B41F0" w:rsidP="008B41F0">
      <w:pPr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>Per ogni singola referenza iscritta al Concorso, l'azienda deve inviare il numero di confezioni commerciali (vasi o contenitori) necessarie a raggiungere i seguenti quantitativi minimi, destinati alle sessioni di assaggio del Panel e alla conservazione della contro-prova:</w:t>
      </w:r>
    </w:p>
    <w:p w:rsidR="008B41F0" w:rsidRPr="008B41F0" w:rsidRDefault="008B41F0" w:rsidP="008B41F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Olive da Tavola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(fermentate, conciate, condite): </w:t>
      </w: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Almeno 3 kg complessivi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di prodotto sgocciolato (suddiviso in confezioni commerciali originali ed etichettate).</w:t>
      </w:r>
    </w:p>
    <w:p w:rsidR="008B41F0" w:rsidRPr="008B41F0" w:rsidRDefault="008B41F0" w:rsidP="008B41F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Paté di Olive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: </w:t>
      </w: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Almeno 1,5 kg complessivi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di prodotto (suddiviso in vasi commerciali originali ed etichettati).</w:t>
      </w: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</w:t>
      </w:r>
      <w:bookmarkStart w:id="0" w:name="_GoBack"/>
      <w:bookmarkEnd w:id="0"/>
    </w:p>
    <w:p w:rsidR="008B41F0" w:rsidRPr="008B41F0" w:rsidRDefault="008B41F0" w:rsidP="008B41F0">
      <w:pPr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9E56EF">
        <w:rPr>
          <w:rFonts w:asciiTheme="majorHAnsi" w:eastAsia="Times New Roman" w:hAnsiTheme="majorHAnsi" w:cstheme="majorHAnsi"/>
          <w:i/>
          <w:iCs/>
          <w:sz w:val="24"/>
          <w:szCs w:val="24"/>
          <w:lang w:eastAsia="it-IT"/>
        </w:rPr>
        <w:t>Nota Bene</w:t>
      </w: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: Tutti i contenitori devono far parte del </w:t>
      </w: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lotto omogeneo</w:t>
      </w: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dichiarato in domanda (minimo 200 kg per le olive, minimo 80 kg per i paté).</w:t>
      </w:r>
    </w:p>
    <w:p w:rsidR="008B41F0" w:rsidRPr="008B41F0" w:rsidRDefault="008B41F0" w:rsidP="008B41F0">
      <w:pPr>
        <w:spacing w:line="240" w:lineRule="auto"/>
        <w:rPr>
          <w:rFonts w:asciiTheme="majorHAnsi" w:eastAsia="Times New Roman" w:hAnsiTheme="majorHAnsi" w:cstheme="majorHAnsi"/>
          <w:b/>
          <w:bCs/>
          <w:sz w:val="28"/>
          <w:szCs w:val="30"/>
          <w:lang w:eastAsia="it-IT"/>
        </w:rPr>
      </w:pPr>
      <w:r w:rsidRPr="009E56EF">
        <w:rPr>
          <w:rFonts w:asciiTheme="majorHAnsi" w:eastAsia="Times New Roman" w:hAnsiTheme="majorHAnsi" w:cstheme="majorHAnsi"/>
          <w:b/>
          <w:bCs/>
          <w:sz w:val="28"/>
          <w:szCs w:val="30"/>
          <w:lang w:eastAsia="it-IT"/>
        </w:rPr>
        <w:t>I</w:t>
      </w:r>
      <w:r w:rsidRPr="008B41F0">
        <w:rPr>
          <w:rFonts w:asciiTheme="majorHAnsi" w:eastAsia="Times New Roman" w:hAnsiTheme="majorHAnsi" w:cstheme="majorHAnsi"/>
          <w:b/>
          <w:bCs/>
          <w:sz w:val="28"/>
          <w:szCs w:val="30"/>
          <w:lang w:eastAsia="it-IT"/>
        </w:rPr>
        <w:t>ndirizzo di Spedizione e Consegna</w:t>
      </w:r>
    </w:p>
    <w:p w:rsidR="008B41F0" w:rsidRPr="008B41F0" w:rsidRDefault="008B41F0" w:rsidP="008B41F0">
      <w:pPr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>La spedizione deve essere effettuata tramite corriere espresso a carico del mittente, oppure consegnata a mano dal lunedì al venerdì (ore 09:00 - 13:00), al seguente indirizzo:</w:t>
      </w:r>
    </w:p>
    <w:p w:rsidR="008B41F0" w:rsidRPr="009E56EF" w:rsidRDefault="008B41F0" w:rsidP="008B41F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CREA - IT (Centro di Ricerca Ingegneria e Trasformazioni agroalimentari)</w:t>
      </w: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br/>
      </w: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Sede di Pescara - Laboratorio Analisi Sensoriale Olive da Tavola</w:t>
      </w: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br/>
      </w:r>
      <w:r w:rsidRPr="009E56EF">
        <w:rPr>
          <w:rFonts w:asciiTheme="majorHAnsi" w:eastAsia="Times New Roman" w:hAnsiTheme="majorHAnsi" w:cstheme="majorHAnsi"/>
          <w:i/>
          <w:iCs/>
          <w:sz w:val="24"/>
          <w:szCs w:val="24"/>
          <w:lang w:eastAsia="it-IT"/>
        </w:rPr>
        <w:t>All'attenzione della Dott.ssa Barbara Lanza /</w:t>
      </w:r>
      <w:r w:rsidR="009E56EF" w:rsidRPr="009E56EF">
        <w:rPr>
          <w:rFonts w:asciiTheme="majorHAnsi" w:eastAsia="Times New Roman" w:hAnsiTheme="majorHAnsi" w:cstheme="majorHAnsi"/>
          <w:i/>
          <w:iCs/>
          <w:sz w:val="24"/>
          <w:szCs w:val="24"/>
          <w:lang w:eastAsia="it-IT"/>
        </w:rPr>
        <w:t xml:space="preserve"> </w:t>
      </w:r>
      <w:r w:rsidR="009E56EF" w:rsidRPr="009E56EF">
        <w:rPr>
          <w:rFonts w:ascii="Arial" w:hAnsi="Arial" w:cs="Arial"/>
          <w:color w:val="6C6C6C"/>
          <w:sz w:val="21"/>
          <w:szCs w:val="21"/>
          <w:shd w:val="clear" w:color="auto" w:fill="FFFFFF"/>
        </w:rPr>
        <w:t>c/o MOF (Mercato Orto Frutticolo) </w:t>
      </w:r>
      <w:r w:rsidR="009E56EF" w:rsidRPr="009E56EF">
        <w:t>Viale Lombardia, Contrada Bucceri, 65012 Cepagatti (PE)</w:t>
      </w:r>
      <w:r w:rsidR="009E56EF" w:rsidRPr="009E56EF">
        <w:t xml:space="preserve"> </w:t>
      </w:r>
    </w:p>
    <w:p w:rsidR="008B41F0" w:rsidRPr="008B41F0" w:rsidRDefault="008B41F0" w:rsidP="008B41F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p w:rsidR="008B41F0" w:rsidRPr="008B41F0" w:rsidRDefault="008B41F0" w:rsidP="008B41F0">
      <w:pPr>
        <w:spacing w:line="240" w:lineRule="auto"/>
        <w:rPr>
          <w:rFonts w:asciiTheme="majorHAnsi" w:eastAsia="Times New Roman" w:hAnsiTheme="majorHAnsi" w:cstheme="majorHAnsi"/>
          <w:b/>
          <w:bCs/>
          <w:sz w:val="28"/>
          <w:szCs w:val="30"/>
          <w:lang w:eastAsia="it-IT"/>
        </w:rPr>
      </w:pPr>
      <w:r w:rsidRPr="008B41F0">
        <w:rPr>
          <w:rFonts w:asciiTheme="majorHAnsi" w:eastAsia="Times New Roman" w:hAnsiTheme="majorHAnsi" w:cstheme="majorHAnsi"/>
          <w:b/>
          <w:bCs/>
          <w:sz w:val="28"/>
          <w:szCs w:val="30"/>
          <w:lang w:eastAsia="it-IT"/>
        </w:rPr>
        <w:t>Termini di Consegna</w:t>
      </w:r>
    </w:p>
    <w:p w:rsidR="008B41F0" w:rsidRDefault="008B41F0" w:rsidP="008B41F0">
      <w:pPr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I campioni dovranno pervenire presso la sede del CREA-IT di Pescara a partire dal giorno successivo all'approvazione della domanda amministrativa ed </w:t>
      </w:r>
      <w:r w:rsidRPr="008B41F0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 xml:space="preserve">entro e non oltre il </w:t>
      </w:r>
      <w:r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17 n</w:t>
      </w:r>
      <w:r w:rsidRPr="008B41F0">
        <w:rPr>
          <w:rFonts w:asciiTheme="majorHAnsi" w:eastAsia="Times New Roman" w:hAnsiTheme="majorHAnsi" w:cstheme="majorHAnsi"/>
          <w:b/>
          <w:bCs/>
          <w:sz w:val="24"/>
          <w:szCs w:val="24"/>
          <w:lang w:eastAsia="it-IT"/>
        </w:rPr>
        <w:t>ovembre 2026</w:t>
      </w: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. </w:t>
      </w:r>
    </w:p>
    <w:p w:rsidR="009E56EF" w:rsidRDefault="009E56EF" w:rsidP="008B41F0">
      <w:pPr>
        <w:spacing w:line="240" w:lineRule="auto"/>
        <w:rPr>
          <w:rFonts w:asciiTheme="majorHAnsi" w:eastAsia="Times New Roman" w:hAnsiTheme="majorHAnsi" w:cstheme="majorHAnsi"/>
          <w:b/>
          <w:bCs/>
          <w:sz w:val="28"/>
          <w:szCs w:val="30"/>
          <w:lang w:eastAsia="it-IT"/>
        </w:rPr>
      </w:pPr>
    </w:p>
    <w:p w:rsidR="008B41F0" w:rsidRPr="008B41F0" w:rsidRDefault="008B41F0" w:rsidP="008B41F0">
      <w:pPr>
        <w:spacing w:line="240" w:lineRule="auto"/>
        <w:rPr>
          <w:rFonts w:asciiTheme="majorHAnsi" w:eastAsia="Times New Roman" w:hAnsiTheme="majorHAnsi" w:cstheme="majorHAnsi"/>
          <w:b/>
          <w:bCs/>
          <w:sz w:val="28"/>
          <w:szCs w:val="30"/>
          <w:lang w:eastAsia="it-IT"/>
        </w:rPr>
      </w:pPr>
      <w:r w:rsidRPr="008B41F0">
        <w:rPr>
          <w:rFonts w:asciiTheme="majorHAnsi" w:eastAsia="Times New Roman" w:hAnsiTheme="majorHAnsi" w:cstheme="majorHAnsi"/>
          <w:b/>
          <w:bCs/>
          <w:sz w:val="28"/>
          <w:szCs w:val="30"/>
          <w:lang w:eastAsia="it-IT"/>
        </w:rPr>
        <w:t>Modalità di Imballaggio e Documentazione</w:t>
      </w:r>
    </w:p>
    <w:p w:rsidR="008B41F0" w:rsidRPr="008B41F0" w:rsidRDefault="008B41F0" w:rsidP="008B41F0">
      <w:pPr>
        <w:spacing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>Per garantire l'integrità del prodotto e la validità dell'iscrizione, l'azienda</w:t>
      </w:r>
      <w:r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ed il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it-IT"/>
        </w:rPr>
        <w:t>prelevatore</w:t>
      </w:r>
      <w:proofErr w:type="spellEnd"/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deve attenersi alle seguenti regole di imballaggio:</w:t>
      </w:r>
    </w:p>
    <w:p w:rsidR="008B41F0" w:rsidRPr="008B41F0" w:rsidRDefault="008B41F0" w:rsidP="008B41F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Protezione dei contenitori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>: Utilizzare scatole di cartone rigido. Ogni singolo vaso di vetro o contenitore deve essere avvolto in materiale anti-urto (</w:t>
      </w:r>
      <w:proofErr w:type="spellStart"/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>pluriball</w:t>
      </w:r>
      <w:proofErr w:type="spellEnd"/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o polistirolo) per evitare rotture durante il trasporto.</w:t>
      </w:r>
    </w:p>
    <w:p w:rsidR="008B41F0" w:rsidRPr="008B41F0" w:rsidRDefault="008B41F0" w:rsidP="008B41F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Temperatura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>: Trattandosi di prodotti stabili a temperatura ambiente (Art. 5 - esclusi prodotti da frigo), non è necessaria la spedizione refrigerata, ma si raccomanda di evitare l'esposizione diretta a fonti di calore.</w:t>
      </w:r>
    </w:p>
    <w:p w:rsidR="008B41F0" w:rsidRPr="008B41F0" w:rsidRDefault="008B41F0" w:rsidP="008B41F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Documentazione interna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: All'interno del pacco deve essere inserita, la </w:t>
      </w: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Scheda tecnica del lotto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con l'indicazione esatta del codice lotto impresso sulle confezioni spedite.</w:t>
      </w:r>
    </w:p>
    <w:p w:rsidR="008B41F0" w:rsidRPr="008B41F0" w:rsidRDefault="008B41F0" w:rsidP="008B41F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Dicitura esterna sul collo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: Sull'esterno del pacco, sotto l'indirizzo del destinatario, deve essere apposta la dicitura ben visibile: </w:t>
      </w:r>
      <w:r w:rsidRPr="009E56EF">
        <w:rPr>
          <w:rFonts w:asciiTheme="majorHAnsi" w:eastAsia="Times New Roman" w:hAnsiTheme="majorHAnsi" w:cstheme="majorHAnsi"/>
          <w:bCs/>
          <w:sz w:val="24"/>
          <w:szCs w:val="24"/>
          <w:lang w:eastAsia="it-IT"/>
        </w:rPr>
        <w:t>"CAMPIONI PER CONCORSO ERCOLE OLIVARIO OLIVE DA TAVOLA 2026 - NON COMMERCIALE"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>.</w:t>
      </w: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</w:t>
      </w:r>
      <w:r w:rsidRPr="009E56EF">
        <w:rPr>
          <w:rFonts w:asciiTheme="majorHAnsi" w:eastAsia="Times New Roman" w:hAnsiTheme="majorHAnsi" w:cstheme="majorHAnsi"/>
          <w:sz w:val="24"/>
          <w:szCs w:val="24"/>
          <w:lang w:eastAsia="it-IT"/>
        </w:rPr>
        <w:t>Indicando il nome dell’azienda</w:t>
      </w:r>
    </w:p>
    <w:p w:rsidR="008B41F0" w:rsidRPr="009E56EF" w:rsidRDefault="008B41F0" w:rsidP="009E56EF">
      <w:pPr>
        <w:spacing w:line="240" w:lineRule="auto"/>
        <w:rPr>
          <w:rFonts w:asciiTheme="majorHAnsi" w:eastAsia="Times New Roman" w:hAnsiTheme="majorHAnsi" w:cstheme="majorHAnsi"/>
          <w:bCs/>
          <w:sz w:val="28"/>
          <w:szCs w:val="30"/>
          <w:lang w:eastAsia="it-IT"/>
        </w:rPr>
      </w:pPr>
    </w:p>
    <w:p w:rsidR="009E56EF" w:rsidRPr="009E56EF" w:rsidRDefault="009E56EF" w:rsidP="009E56EF">
      <w:pPr>
        <w:spacing w:line="240" w:lineRule="auto"/>
        <w:rPr>
          <w:rFonts w:asciiTheme="majorHAnsi" w:eastAsia="Times New Roman" w:hAnsiTheme="majorHAnsi" w:cstheme="majorHAnsi"/>
          <w:b/>
          <w:bCs/>
          <w:sz w:val="28"/>
          <w:szCs w:val="30"/>
          <w:lang w:eastAsia="it-IT"/>
        </w:rPr>
      </w:pPr>
      <w:r w:rsidRPr="009E56EF">
        <w:rPr>
          <w:rFonts w:asciiTheme="majorHAnsi" w:eastAsia="Times New Roman" w:hAnsiTheme="majorHAnsi" w:cstheme="majorHAnsi"/>
          <w:b/>
          <w:bCs/>
          <w:sz w:val="28"/>
          <w:szCs w:val="30"/>
          <w:lang w:eastAsia="it-IT"/>
        </w:rPr>
        <w:t>PENALI</w:t>
      </w:r>
    </w:p>
    <w:p w:rsidR="008B41F0" w:rsidRPr="008B41F0" w:rsidRDefault="008B41F0" w:rsidP="008B41F0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>Qualora il pacco dovesse pervenire al CREA-IT di Pescara con contenitori rotti o danneggiati a causa di un imballaggio palesemente non idoneo o approssimativo, la Segreteria Tecnico-Scientifica ne darà evidenza fotografica immediata.</w:t>
      </w:r>
    </w:p>
    <w:p w:rsidR="008B41F0" w:rsidRPr="00337E79" w:rsidRDefault="008B41F0" w:rsidP="00337E7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337E79">
        <w:rPr>
          <w:rFonts w:asciiTheme="majorHAnsi" w:eastAsia="Times New Roman" w:hAnsiTheme="majorHAnsi" w:cstheme="majorHAnsi"/>
          <w:sz w:val="24"/>
          <w:szCs w:val="24"/>
          <w:lang w:eastAsia="it-IT"/>
        </w:rPr>
        <w:lastRenderedPageBreak/>
        <w:t>In questo specifico caso, l'operazione non sarà considerata conforme. Come penale per il disservizio, la quota di incarico dovuta per l'attività di prelievo e spedizione verrà ulteriormente decurtata, riducendo il pagamento del servizio di un terzo rispetto a quanto pattuito</w:t>
      </w:r>
      <w:r w:rsidR="00337E79" w:rsidRPr="00337E79">
        <w:rPr>
          <w:rFonts w:asciiTheme="majorHAnsi" w:eastAsia="Times New Roman" w:hAnsiTheme="majorHAnsi" w:cstheme="majorHAnsi"/>
          <w:sz w:val="24"/>
          <w:szCs w:val="24"/>
          <w:lang w:eastAsia="it-IT"/>
        </w:rPr>
        <w:t>.</w:t>
      </w:r>
    </w:p>
    <w:p w:rsidR="008B41F0" w:rsidRPr="008B41F0" w:rsidRDefault="008B41F0" w:rsidP="00337E7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p w:rsidR="008B41F0" w:rsidRPr="008B41F0" w:rsidRDefault="008B41F0" w:rsidP="00337E7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L'azienda ha la facoltà di </w:t>
      </w:r>
      <w:proofErr w:type="spellStart"/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>reinviare</w:t>
      </w:r>
      <w:proofErr w:type="spellEnd"/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a proprie spese un nuovo set di campioni conformi (dello stesso identico lotto dichiarato). Il nuovo invio dovrà pervenire tassativamente presso la sede del CREA-IT di Pescara </w:t>
      </w:r>
      <w:r w:rsidRPr="00337E79">
        <w:rPr>
          <w:rFonts w:asciiTheme="majorHAnsi" w:eastAsia="Times New Roman" w:hAnsiTheme="majorHAnsi" w:cstheme="majorHAnsi"/>
          <w:sz w:val="24"/>
          <w:szCs w:val="24"/>
          <w:lang w:eastAsia="it-IT"/>
        </w:rPr>
        <w:t>entro e non oltre il 18 novembre</w:t>
      </w:r>
      <w:r w:rsidRPr="008B41F0">
        <w:rPr>
          <w:rFonts w:asciiTheme="majorHAnsi" w:eastAsia="Times New Roman" w:hAnsiTheme="majorHAnsi" w:cstheme="majorHAnsi"/>
          <w:sz w:val="24"/>
          <w:szCs w:val="24"/>
          <w:lang w:eastAsia="it-IT"/>
        </w:rPr>
        <w:t>.</w:t>
      </w:r>
    </w:p>
    <w:p w:rsidR="008B41F0" w:rsidRDefault="008B41F0" w:rsidP="00337E7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p w:rsidR="008B41F0" w:rsidRPr="008B41F0" w:rsidRDefault="008B41F0" w:rsidP="00337E7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p w:rsidR="008B41F0" w:rsidRPr="00337E79" w:rsidRDefault="008B41F0" w:rsidP="00337E7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</w:p>
    <w:sectPr w:rsidR="008B41F0" w:rsidRPr="00337E7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83B" w:rsidRDefault="00FB683B" w:rsidP="009E56EF">
      <w:pPr>
        <w:spacing w:after="0" w:line="240" w:lineRule="auto"/>
      </w:pPr>
      <w:r>
        <w:separator/>
      </w:r>
    </w:p>
  </w:endnote>
  <w:endnote w:type="continuationSeparator" w:id="0">
    <w:p w:rsidR="00FB683B" w:rsidRDefault="00FB683B" w:rsidP="009E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83B" w:rsidRDefault="00FB683B" w:rsidP="009E56EF">
      <w:pPr>
        <w:spacing w:after="0" w:line="240" w:lineRule="auto"/>
      </w:pPr>
      <w:r>
        <w:separator/>
      </w:r>
    </w:p>
  </w:footnote>
  <w:footnote w:type="continuationSeparator" w:id="0">
    <w:p w:rsidR="00FB683B" w:rsidRDefault="00FB683B" w:rsidP="009E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6EF" w:rsidRPr="00337E79" w:rsidRDefault="009E56EF" w:rsidP="009E56EF">
    <w:pPr>
      <w:rPr>
        <w:b/>
      </w:rPr>
    </w:pPr>
    <w:r w:rsidRPr="00337E79">
      <w:rPr>
        <w:b/>
      </w:rPr>
      <w:t>NOTE PER IL PRELEVATORE</w:t>
    </w:r>
  </w:p>
  <w:p w:rsidR="009E56EF" w:rsidRPr="009E56EF" w:rsidRDefault="009E56EF" w:rsidP="009E56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2534"/>
    <w:multiLevelType w:val="multilevel"/>
    <w:tmpl w:val="D306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20AD1"/>
    <w:multiLevelType w:val="multilevel"/>
    <w:tmpl w:val="2FF0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276197"/>
    <w:multiLevelType w:val="multilevel"/>
    <w:tmpl w:val="4376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E920C4"/>
    <w:multiLevelType w:val="multilevel"/>
    <w:tmpl w:val="62AC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0"/>
    <w:rsid w:val="00337E79"/>
    <w:rsid w:val="008B41F0"/>
    <w:rsid w:val="009E56EF"/>
    <w:rsid w:val="00FB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5F49"/>
  <w15:chartTrackingRefBased/>
  <w15:docId w15:val="{BEAF6BA2-CFD9-41BC-99BD-A5C5A9F9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z1qcye">
    <w:name w:val="z1qcye"/>
    <w:basedOn w:val="Normale"/>
    <w:rsid w:val="008B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qyif">
    <w:name w:val="inqyif"/>
    <w:basedOn w:val="Carpredefinitoparagrafo"/>
    <w:rsid w:val="008B41F0"/>
  </w:style>
  <w:style w:type="character" w:styleId="Enfasigrassetto">
    <w:name w:val="Strong"/>
    <w:basedOn w:val="Carpredefinitoparagrafo"/>
    <w:uiPriority w:val="22"/>
    <w:qFormat/>
    <w:rsid w:val="008B41F0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8B41F0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8B41F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9E5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56EF"/>
  </w:style>
  <w:style w:type="paragraph" w:styleId="Pidipagina">
    <w:name w:val="footer"/>
    <w:basedOn w:val="Normale"/>
    <w:link w:val="PidipaginaCarattere"/>
    <w:uiPriority w:val="99"/>
    <w:unhideWhenUsed/>
    <w:rsid w:val="009E5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5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934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56333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119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35548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72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0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1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1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08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396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4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5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54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619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Cirucca</dc:creator>
  <cp:keywords/>
  <dc:description/>
  <cp:lastModifiedBy>Alessandra Cirucca</cp:lastModifiedBy>
  <cp:revision>2</cp:revision>
  <dcterms:created xsi:type="dcterms:W3CDTF">2026-07-28T11:49:00Z</dcterms:created>
  <dcterms:modified xsi:type="dcterms:W3CDTF">2026-07-28T12:11:00Z</dcterms:modified>
</cp:coreProperties>
</file>